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99" w:rsidRPr="00002A31" w:rsidRDefault="00002A31" w:rsidP="005C04D9">
      <w:pPr>
        <w:tabs>
          <w:tab w:val="left" w:pos="2880"/>
        </w:tabs>
        <w:autoSpaceDE w:val="0"/>
        <w:autoSpaceDN w:val="0"/>
        <w:adjustRightInd w:val="0"/>
        <w:spacing w:line="312" w:lineRule="auto"/>
        <w:outlineLvl w:val="0"/>
        <w:rPr>
          <w:b/>
          <w:bCs/>
          <w:color w:val="auto"/>
          <w:sz w:val="26"/>
          <w:szCs w:val="26"/>
          <w:lang w:eastAsia="de-DE"/>
        </w:rPr>
      </w:pPr>
      <w:proofErr w:type="spellStart"/>
      <w:r>
        <w:rPr>
          <w:b/>
          <w:bCs/>
          <w:color w:val="auto"/>
          <w:sz w:val="26"/>
          <w:szCs w:val="26"/>
          <w:lang w:eastAsia="de-DE"/>
        </w:rPr>
        <w:t>Apl</w:t>
      </w:r>
      <w:proofErr w:type="spellEnd"/>
      <w:r>
        <w:rPr>
          <w:b/>
          <w:bCs/>
          <w:color w:val="auto"/>
          <w:sz w:val="26"/>
          <w:szCs w:val="26"/>
          <w:lang w:eastAsia="de-DE"/>
        </w:rPr>
        <w:t xml:space="preserve"> Prof</w:t>
      </w:r>
      <w:r w:rsidR="005B4F99" w:rsidRPr="00002A31">
        <w:rPr>
          <w:b/>
          <w:bCs/>
          <w:color w:val="auto"/>
          <w:sz w:val="26"/>
          <w:szCs w:val="26"/>
          <w:lang w:eastAsia="de-DE"/>
        </w:rPr>
        <w:t>. Dr</w:t>
      </w:r>
      <w:r w:rsidR="008E3C3B" w:rsidRPr="00002A31">
        <w:rPr>
          <w:b/>
          <w:bCs/>
          <w:color w:val="auto"/>
          <w:sz w:val="26"/>
          <w:szCs w:val="26"/>
          <w:lang w:eastAsia="de-DE"/>
        </w:rPr>
        <w:t>.</w:t>
      </w:r>
      <w:r>
        <w:rPr>
          <w:b/>
          <w:bCs/>
          <w:color w:val="auto"/>
          <w:sz w:val="26"/>
          <w:szCs w:val="26"/>
          <w:lang w:eastAsia="de-DE"/>
        </w:rPr>
        <w:t>-Sc</w:t>
      </w:r>
      <w:r w:rsidR="0099687A" w:rsidRPr="00002A31">
        <w:rPr>
          <w:b/>
          <w:bCs/>
          <w:color w:val="auto"/>
          <w:sz w:val="26"/>
          <w:szCs w:val="26"/>
          <w:lang w:eastAsia="de-DE"/>
        </w:rPr>
        <w:t xml:space="preserve">. habil. </w:t>
      </w:r>
      <w:r w:rsidR="00F843DA" w:rsidRPr="00002A31">
        <w:rPr>
          <w:b/>
          <w:bCs/>
          <w:color w:val="auto"/>
          <w:sz w:val="26"/>
          <w:szCs w:val="26"/>
          <w:lang w:eastAsia="de-DE"/>
        </w:rPr>
        <w:t>Ilia Roisman</w:t>
      </w:r>
    </w:p>
    <w:p w:rsidR="005B4F99" w:rsidRPr="00CF33C4" w:rsidRDefault="004E4DAF" w:rsidP="005C04D9">
      <w:pPr>
        <w:tabs>
          <w:tab w:val="left" w:pos="2880"/>
        </w:tabs>
        <w:autoSpaceDE w:val="0"/>
        <w:autoSpaceDN w:val="0"/>
        <w:adjustRightInd w:val="0"/>
        <w:spacing w:line="312" w:lineRule="auto"/>
        <w:outlineLvl w:val="0"/>
        <w:rPr>
          <w:b/>
          <w:bCs/>
          <w:color w:val="auto"/>
          <w:sz w:val="22"/>
          <w:szCs w:val="22"/>
          <w:lang w:eastAsia="de-DE"/>
        </w:rPr>
      </w:pPr>
      <w:r>
        <w:rPr>
          <w:b/>
          <w:bCs/>
          <w:color w:val="auto"/>
          <w:sz w:val="22"/>
          <w:szCs w:val="22"/>
          <w:lang w:eastAsia="de-DE"/>
        </w:rPr>
        <w:t xml:space="preserve">Fachgebiet </w:t>
      </w:r>
      <w:r w:rsidR="0099687A">
        <w:rPr>
          <w:b/>
          <w:bCs/>
          <w:color w:val="auto"/>
          <w:sz w:val="22"/>
          <w:szCs w:val="22"/>
          <w:lang w:eastAsia="de-DE"/>
        </w:rPr>
        <w:t>Strömungslehre und Aerodynamik</w:t>
      </w:r>
    </w:p>
    <w:p w:rsidR="00615D29" w:rsidRPr="00CF33C4" w:rsidRDefault="00615D29" w:rsidP="00615D29">
      <w:pPr>
        <w:autoSpaceDE w:val="0"/>
        <w:autoSpaceDN w:val="0"/>
        <w:adjustRightInd w:val="0"/>
        <w:spacing w:line="312" w:lineRule="auto"/>
        <w:jc w:val="center"/>
        <w:outlineLvl w:val="0"/>
        <w:rPr>
          <w:b/>
          <w:bCs/>
          <w:color w:val="auto"/>
          <w:lang w:eastAsia="de-DE"/>
        </w:rPr>
      </w:pPr>
    </w:p>
    <w:p w:rsidR="005B4F99" w:rsidRPr="00002A31" w:rsidRDefault="00615D29" w:rsidP="00E1600D">
      <w:pPr>
        <w:tabs>
          <w:tab w:val="left" w:pos="2835"/>
        </w:tabs>
        <w:autoSpaceDE w:val="0"/>
        <w:autoSpaceDN w:val="0"/>
        <w:adjustRightInd w:val="0"/>
        <w:spacing w:before="60" w:line="312" w:lineRule="auto"/>
        <w:rPr>
          <w:color w:val="auto"/>
          <w:sz w:val="22"/>
          <w:szCs w:val="22"/>
          <w:lang w:eastAsia="de-DE"/>
        </w:rPr>
      </w:pPr>
      <w:r w:rsidRPr="00002A31">
        <w:rPr>
          <w:bCs/>
          <w:color w:val="auto"/>
          <w:sz w:val="22"/>
          <w:szCs w:val="22"/>
          <w:lang w:eastAsia="de-DE"/>
        </w:rPr>
        <w:t>Name:</w:t>
      </w:r>
      <w:r w:rsidRPr="00002A31">
        <w:rPr>
          <w:bCs/>
          <w:color w:val="auto"/>
          <w:sz w:val="22"/>
          <w:szCs w:val="22"/>
          <w:lang w:eastAsia="de-DE"/>
        </w:rPr>
        <w:tab/>
      </w:r>
      <w:r w:rsidR="00F843DA" w:rsidRPr="00002A31">
        <w:rPr>
          <w:bCs/>
          <w:color w:val="auto"/>
          <w:sz w:val="22"/>
          <w:szCs w:val="22"/>
          <w:lang w:eastAsia="de-DE"/>
        </w:rPr>
        <w:t>PD</w:t>
      </w:r>
      <w:r w:rsidRPr="00002A31">
        <w:rPr>
          <w:bCs/>
          <w:color w:val="auto"/>
          <w:sz w:val="22"/>
          <w:szCs w:val="22"/>
          <w:lang w:eastAsia="de-DE"/>
        </w:rPr>
        <w:t xml:space="preserve">. </w:t>
      </w:r>
      <w:r w:rsidR="005B4F99" w:rsidRPr="00002A31">
        <w:rPr>
          <w:bCs/>
          <w:color w:val="auto"/>
          <w:sz w:val="22"/>
          <w:szCs w:val="22"/>
          <w:lang w:eastAsia="de-DE"/>
        </w:rPr>
        <w:t>Dr</w:t>
      </w:r>
      <w:r w:rsidR="004E4DAF" w:rsidRPr="00002A31">
        <w:rPr>
          <w:bCs/>
          <w:color w:val="auto"/>
          <w:sz w:val="22"/>
          <w:szCs w:val="22"/>
          <w:lang w:eastAsia="de-DE"/>
        </w:rPr>
        <w:t>.</w:t>
      </w:r>
      <w:r w:rsidR="0099687A" w:rsidRPr="00002A31">
        <w:rPr>
          <w:bCs/>
          <w:color w:val="auto"/>
          <w:sz w:val="22"/>
          <w:szCs w:val="22"/>
          <w:lang w:eastAsia="de-DE"/>
        </w:rPr>
        <w:t xml:space="preserve">-Ing. </w:t>
      </w:r>
      <w:r w:rsidR="00F843DA" w:rsidRPr="00002A31">
        <w:rPr>
          <w:bCs/>
          <w:color w:val="auto"/>
          <w:sz w:val="22"/>
          <w:szCs w:val="22"/>
          <w:lang w:eastAsia="de-DE"/>
        </w:rPr>
        <w:t>Ilia Roisman</w:t>
      </w:r>
    </w:p>
    <w:p w:rsidR="00002A31" w:rsidRDefault="005B4F99" w:rsidP="00E1600D">
      <w:pPr>
        <w:autoSpaceDE w:val="0"/>
        <w:autoSpaceDN w:val="0"/>
        <w:adjustRightInd w:val="0"/>
        <w:spacing w:before="60" w:line="312" w:lineRule="auto"/>
        <w:ind w:left="2832" w:hanging="2832"/>
        <w:rPr>
          <w:color w:val="auto"/>
          <w:sz w:val="22"/>
          <w:szCs w:val="22"/>
          <w:lang w:eastAsia="de-DE"/>
        </w:rPr>
      </w:pPr>
      <w:r w:rsidRPr="00CF33C4">
        <w:rPr>
          <w:color w:val="auto"/>
          <w:sz w:val="22"/>
          <w:szCs w:val="22"/>
          <w:lang w:eastAsia="de-DE"/>
        </w:rPr>
        <w:t>Adresse:</w:t>
      </w:r>
      <w:r w:rsidRPr="00CF33C4">
        <w:rPr>
          <w:color w:val="auto"/>
          <w:sz w:val="22"/>
          <w:szCs w:val="22"/>
          <w:lang w:eastAsia="de-DE"/>
        </w:rPr>
        <w:tab/>
      </w:r>
      <w:r w:rsidR="004E4DAF">
        <w:rPr>
          <w:color w:val="auto"/>
          <w:sz w:val="22"/>
          <w:szCs w:val="22"/>
          <w:lang w:eastAsia="de-DE"/>
        </w:rPr>
        <w:t>Technische Universität Darmstadt</w:t>
      </w:r>
      <w:r w:rsidRPr="00CF33C4">
        <w:rPr>
          <w:color w:val="auto"/>
          <w:sz w:val="22"/>
          <w:szCs w:val="22"/>
          <w:lang w:eastAsia="de-DE"/>
        </w:rPr>
        <w:br/>
      </w:r>
      <w:r w:rsidR="00002A31">
        <w:rPr>
          <w:color w:val="auto"/>
          <w:sz w:val="22"/>
          <w:szCs w:val="22"/>
          <w:lang w:eastAsia="de-DE"/>
        </w:rPr>
        <w:t xml:space="preserve">Institute </w:t>
      </w:r>
      <w:proofErr w:type="spellStart"/>
      <w:r w:rsidR="00002A31">
        <w:rPr>
          <w:color w:val="auto"/>
          <w:sz w:val="22"/>
          <w:szCs w:val="22"/>
          <w:lang w:eastAsia="de-DE"/>
        </w:rPr>
        <w:t>for</w:t>
      </w:r>
      <w:proofErr w:type="spellEnd"/>
      <w:r w:rsidR="00002A31">
        <w:rPr>
          <w:color w:val="auto"/>
          <w:sz w:val="22"/>
          <w:szCs w:val="22"/>
          <w:lang w:eastAsia="de-DE"/>
        </w:rPr>
        <w:t xml:space="preserve"> Fluid </w:t>
      </w:r>
      <w:proofErr w:type="spellStart"/>
      <w:r w:rsidR="00002A31">
        <w:rPr>
          <w:color w:val="auto"/>
          <w:sz w:val="22"/>
          <w:szCs w:val="22"/>
          <w:lang w:eastAsia="de-DE"/>
        </w:rPr>
        <w:t>Mechanics</w:t>
      </w:r>
      <w:proofErr w:type="spellEnd"/>
      <w:r w:rsidR="00002A31">
        <w:rPr>
          <w:color w:val="auto"/>
          <w:sz w:val="22"/>
          <w:szCs w:val="22"/>
          <w:lang w:eastAsia="de-DE"/>
        </w:rPr>
        <w:t xml:space="preserve"> </w:t>
      </w:r>
      <w:proofErr w:type="spellStart"/>
      <w:r w:rsidR="00002A31">
        <w:rPr>
          <w:color w:val="auto"/>
          <w:sz w:val="22"/>
          <w:szCs w:val="22"/>
          <w:lang w:eastAsia="de-DE"/>
        </w:rPr>
        <w:t>and</w:t>
      </w:r>
      <w:proofErr w:type="spellEnd"/>
      <w:r w:rsidR="00002A31">
        <w:rPr>
          <w:color w:val="auto"/>
          <w:sz w:val="22"/>
          <w:szCs w:val="22"/>
          <w:lang w:eastAsia="de-DE"/>
        </w:rPr>
        <w:t xml:space="preserve"> </w:t>
      </w:r>
      <w:proofErr w:type="spellStart"/>
      <w:r w:rsidR="00002A31">
        <w:rPr>
          <w:color w:val="auto"/>
          <w:sz w:val="22"/>
          <w:szCs w:val="22"/>
          <w:lang w:eastAsia="de-DE"/>
        </w:rPr>
        <w:t>Aerodynamics</w:t>
      </w:r>
      <w:proofErr w:type="spellEnd"/>
    </w:p>
    <w:p w:rsidR="005B4F99" w:rsidRPr="00CF33C4" w:rsidRDefault="00002A31" w:rsidP="00002A31">
      <w:pPr>
        <w:autoSpaceDE w:val="0"/>
        <w:autoSpaceDN w:val="0"/>
        <w:adjustRightInd w:val="0"/>
        <w:spacing w:before="60" w:line="312" w:lineRule="auto"/>
        <w:ind w:left="2832"/>
        <w:rPr>
          <w:color w:val="auto"/>
          <w:sz w:val="22"/>
          <w:szCs w:val="22"/>
          <w:lang w:eastAsia="de-DE"/>
        </w:rPr>
      </w:pPr>
      <w:r>
        <w:rPr>
          <w:color w:val="auto"/>
          <w:sz w:val="22"/>
          <w:szCs w:val="22"/>
          <w:lang w:eastAsia="de-DE"/>
        </w:rPr>
        <w:t>Alaric-</w:t>
      </w:r>
      <w:proofErr w:type="spellStart"/>
      <w:r>
        <w:rPr>
          <w:color w:val="auto"/>
          <w:sz w:val="22"/>
          <w:szCs w:val="22"/>
          <w:lang w:eastAsia="de-DE"/>
        </w:rPr>
        <w:t>Weiss</w:t>
      </w:r>
      <w:proofErr w:type="spellEnd"/>
      <w:r>
        <w:rPr>
          <w:color w:val="auto"/>
          <w:sz w:val="22"/>
          <w:szCs w:val="22"/>
          <w:lang w:eastAsia="de-DE"/>
        </w:rPr>
        <w:t>-Str. 10</w:t>
      </w:r>
      <w:r w:rsidR="005B4F99" w:rsidRPr="00CF33C4">
        <w:rPr>
          <w:color w:val="auto"/>
          <w:sz w:val="22"/>
          <w:szCs w:val="22"/>
          <w:lang w:eastAsia="de-DE"/>
        </w:rPr>
        <w:br/>
      </w:r>
      <w:r w:rsidR="004E4DAF">
        <w:rPr>
          <w:color w:val="auto"/>
          <w:sz w:val="22"/>
          <w:szCs w:val="22"/>
          <w:lang w:eastAsia="de-DE"/>
        </w:rPr>
        <w:t>64287 Darmstadt</w:t>
      </w:r>
    </w:p>
    <w:p w:rsidR="005B4F99" w:rsidRPr="00CF33C4" w:rsidRDefault="005B4F99" w:rsidP="00E1600D">
      <w:pPr>
        <w:autoSpaceDE w:val="0"/>
        <w:autoSpaceDN w:val="0"/>
        <w:adjustRightInd w:val="0"/>
        <w:spacing w:before="60" w:line="312" w:lineRule="auto"/>
        <w:ind w:left="2832" w:hanging="2832"/>
        <w:rPr>
          <w:color w:val="auto"/>
          <w:sz w:val="22"/>
          <w:szCs w:val="22"/>
          <w:lang w:eastAsia="de-DE"/>
        </w:rPr>
      </w:pPr>
      <w:r w:rsidRPr="00CF33C4">
        <w:rPr>
          <w:color w:val="auto"/>
          <w:sz w:val="22"/>
          <w:szCs w:val="22"/>
          <w:lang w:eastAsia="de-DE"/>
        </w:rPr>
        <w:t xml:space="preserve">Telefon: </w:t>
      </w:r>
      <w:r w:rsidRPr="00CF33C4">
        <w:rPr>
          <w:color w:val="auto"/>
          <w:sz w:val="22"/>
          <w:szCs w:val="22"/>
          <w:lang w:eastAsia="de-DE"/>
        </w:rPr>
        <w:tab/>
      </w:r>
      <w:r w:rsidR="004E4DAF">
        <w:rPr>
          <w:color w:val="auto"/>
          <w:sz w:val="22"/>
          <w:szCs w:val="22"/>
          <w:lang w:eastAsia="de-DE"/>
        </w:rPr>
        <w:t>06151</w:t>
      </w:r>
      <w:r w:rsidRPr="00CF33C4">
        <w:rPr>
          <w:color w:val="auto"/>
          <w:sz w:val="22"/>
          <w:szCs w:val="22"/>
          <w:lang w:eastAsia="de-DE"/>
        </w:rPr>
        <w:t>-</w:t>
      </w:r>
      <w:r w:rsidR="004E4DAF">
        <w:rPr>
          <w:color w:val="auto"/>
          <w:sz w:val="22"/>
          <w:szCs w:val="22"/>
          <w:lang w:eastAsia="de-DE"/>
        </w:rPr>
        <w:t>16</w:t>
      </w:r>
    </w:p>
    <w:p w:rsidR="005B4F99" w:rsidRPr="00CF33C4" w:rsidRDefault="005B4F99" w:rsidP="00E1600D">
      <w:pPr>
        <w:autoSpaceDE w:val="0"/>
        <w:autoSpaceDN w:val="0"/>
        <w:adjustRightInd w:val="0"/>
        <w:spacing w:before="60" w:line="312" w:lineRule="auto"/>
        <w:ind w:left="2832" w:hanging="2832"/>
        <w:rPr>
          <w:color w:val="auto"/>
          <w:sz w:val="22"/>
          <w:szCs w:val="22"/>
          <w:lang w:eastAsia="de-DE"/>
        </w:rPr>
      </w:pPr>
      <w:r w:rsidRPr="00CF33C4">
        <w:rPr>
          <w:color w:val="auto"/>
          <w:sz w:val="22"/>
          <w:szCs w:val="22"/>
          <w:lang w:eastAsia="de-DE"/>
        </w:rPr>
        <w:t xml:space="preserve">E-Mail: </w:t>
      </w:r>
      <w:r w:rsidRPr="00CF33C4">
        <w:rPr>
          <w:color w:val="auto"/>
          <w:sz w:val="22"/>
          <w:szCs w:val="22"/>
          <w:lang w:eastAsia="de-DE"/>
        </w:rPr>
        <w:tab/>
      </w:r>
      <w:hyperlink r:id="rId8" w:history="1">
        <w:r w:rsidR="00F843DA" w:rsidRPr="00F71C16">
          <w:rPr>
            <w:rStyle w:val="Hyperlink"/>
            <w:sz w:val="22"/>
            <w:szCs w:val="22"/>
            <w:lang w:eastAsia="de-DE"/>
          </w:rPr>
          <w:t>roisman@sla.tu-darmstadt.de</w:t>
        </w:r>
      </w:hyperlink>
      <w:r w:rsidRPr="00CF33C4">
        <w:rPr>
          <w:color w:val="auto"/>
          <w:sz w:val="22"/>
          <w:szCs w:val="22"/>
          <w:lang w:eastAsia="de-DE"/>
        </w:rPr>
        <w:t xml:space="preserve"> </w:t>
      </w:r>
    </w:p>
    <w:p w:rsidR="00002A31" w:rsidRDefault="00002A31" w:rsidP="00E1600D">
      <w:pPr>
        <w:spacing w:after="60" w:line="312" w:lineRule="auto"/>
        <w:ind w:left="1633" w:hanging="1622"/>
        <w:rPr>
          <w:b/>
          <w:bCs/>
          <w:color w:val="auto"/>
          <w:sz w:val="22"/>
          <w:szCs w:val="22"/>
          <w:lang w:val="en-US" w:eastAsia="de-DE"/>
        </w:rPr>
      </w:pPr>
      <w:r w:rsidRPr="00002A31">
        <w:rPr>
          <w:b/>
          <w:bCs/>
          <w:color w:val="auto"/>
          <w:sz w:val="22"/>
          <w:szCs w:val="22"/>
          <w:lang w:val="en-US" w:eastAsia="de-DE"/>
        </w:rPr>
        <w:t>Academic education with degrees</w:t>
      </w:r>
    </w:p>
    <w:p w:rsidR="002E7F31" w:rsidRDefault="002E7F31" w:rsidP="00E1600D">
      <w:pPr>
        <w:spacing w:after="60" w:line="312" w:lineRule="auto"/>
        <w:ind w:left="1633" w:hanging="1622"/>
        <w:rPr>
          <w:sz w:val="22"/>
          <w:lang w:val="en-US"/>
        </w:rPr>
      </w:pPr>
      <w:r>
        <w:rPr>
          <w:sz w:val="22"/>
          <w:lang w:val="en-US"/>
        </w:rPr>
        <w:t>1981 - 1987</w:t>
      </w:r>
      <w:r>
        <w:rPr>
          <w:sz w:val="22"/>
          <w:lang w:val="en-US"/>
        </w:rPr>
        <w:tab/>
      </w:r>
      <w:r w:rsidRPr="002E7F31">
        <w:rPr>
          <w:sz w:val="22"/>
          <w:lang w:val="en-US"/>
        </w:rPr>
        <w:t xml:space="preserve">Mechanical Engineering, Polytechnic institute of </w:t>
      </w:r>
      <w:proofErr w:type="spellStart"/>
      <w:r w:rsidRPr="002E7F31">
        <w:rPr>
          <w:sz w:val="22"/>
          <w:lang w:val="en-US"/>
        </w:rPr>
        <w:t>Kharkiv</w:t>
      </w:r>
      <w:proofErr w:type="spellEnd"/>
      <w:r w:rsidRPr="002E7F31">
        <w:rPr>
          <w:sz w:val="22"/>
          <w:lang w:val="en-US"/>
        </w:rPr>
        <w:t xml:space="preserve">, </w:t>
      </w:r>
      <w:r>
        <w:rPr>
          <w:sz w:val="22"/>
          <w:lang w:val="en-US"/>
        </w:rPr>
        <w:t>Ukraine, USSR (with honors), M. Sc.</w:t>
      </w:r>
    </w:p>
    <w:p w:rsidR="002E7F31" w:rsidRDefault="002E7F31" w:rsidP="002E7F31">
      <w:pPr>
        <w:spacing w:after="60" w:line="312" w:lineRule="auto"/>
        <w:ind w:left="1633" w:hanging="1622"/>
        <w:rPr>
          <w:sz w:val="22"/>
          <w:lang w:val="en-US"/>
        </w:rPr>
      </w:pPr>
      <w:r w:rsidRPr="002E7F31">
        <w:rPr>
          <w:sz w:val="22"/>
          <w:lang w:val="en-US"/>
        </w:rPr>
        <w:t>1991 – 1994</w:t>
      </w:r>
      <w:r>
        <w:rPr>
          <w:sz w:val="22"/>
          <w:lang w:val="en-US"/>
        </w:rPr>
        <w:tab/>
      </w:r>
      <w:r w:rsidRPr="002E7F31">
        <w:rPr>
          <w:sz w:val="22"/>
          <w:lang w:val="en-US"/>
        </w:rPr>
        <w:t xml:space="preserve">Mechanical Engineering, </w:t>
      </w:r>
      <w:proofErr w:type="spellStart"/>
      <w:r w:rsidRPr="002E7F31">
        <w:rPr>
          <w:sz w:val="22"/>
          <w:lang w:val="en-US"/>
        </w:rPr>
        <w:t>Technion</w:t>
      </w:r>
      <w:proofErr w:type="spellEnd"/>
      <w:r w:rsidRPr="002E7F31">
        <w:rPr>
          <w:sz w:val="22"/>
          <w:lang w:val="en-US"/>
        </w:rPr>
        <w:t xml:space="preserve"> – IIT, Israeli Institute of Technology, Haifa, Israel</w:t>
      </w:r>
      <w:r>
        <w:rPr>
          <w:sz w:val="22"/>
          <w:lang w:val="en-US"/>
        </w:rPr>
        <w:t>, M. Sc.</w:t>
      </w:r>
    </w:p>
    <w:p w:rsidR="002E7F31" w:rsidRPr="0099687A" w:rsidRDefault="002E7F31" w:rsidP="00E1600D">
      <w:pPr>
        <w:spacing w:after="60" w:line="312" w:lineRule="auto"/>
        <w:ind w:left="1633" w:hanging="1622"/>
        <w:rPr>
          <w:sz w:val="22"/>
          <w:lang w:val="en-US"/>
        </w:rPr>
      </w:pPr>
    </w:p>
    <w:p w:rsidR="00002A31" w:rsidRPr="00002A31" w:rsidRDefault="00002A31" w:rsidP="00E1600D">
      <w:pPr>
        <w:spacing w:after="60" w:line="312" w:lineRule="auto"/>
        <w:ind w:left="1633" w:hanging="1622"/>
        <w:rPr>
          <w:b/>
          <w:bCs/>
          <w:color w:val="auto"/>
          <w:sz w:val="22"/>
          <w:szCs w:val="22"/>
          <w:lang w:val="en-US" w:eastAsia="de-DE"/>
        </w:rPr>
      </w:pPr>
      <w:r w:rsidRPr="00002A31">
        <w:rPr>
          <w:b/>
          <w:bCs/>
          <w:color w:val="auto"/>
          <w:sz w:val="22"/>
          <w:szCs w:val="22"/>
          <w:lang w:val="en-US" w:eastAsia="de-DE"/>
        </w:rPr>
        <w:t>Scientific degrees</w:t>
      </w:r>
    </w:p>
    <w:p w:rsidR="0099687A" w:rsidRPr="00002A31" w:rsidRDefault="002E7F31" w:rsidP="00E1600D">
      <w:pPr>
        <w:spacing w:after="60" w:line="312" w:lineRule="auto"/>
        <w:ind w:left="1633" w:hanging="1622"/>
        <w:rPr>
          <w:sz w:val="22"/>
          <w:lang w:val="en-US"/>
        </w:rPr>
      </w:pPr>
      <w:r w:rsidRPr="00002A31">
        <w:rPr>
          <w:sz w:val="22"/>
          <w:lang w:val="en-US"/>
        </w:rPr>
        <w:t>1995 – 1998</w:t>
      </w:r>
      <w:r w:rsidR="0099687A" w:rsidRPr="00002A31">
        <w:rPr>
          <w:sz w:val="22"/>
          <w:lang w:val="en-US"/>
        </w:rPr>
        <w:tab/>
        <w:t>Dr.-</w:t>
      </w:r>
      <w:r w:rsidR="00002A31" w:rsidRPr="00002A31">
        <w:rPr>
          <w:sz w:val="22"/>
          <w:lang w:val="en-US"/>
        </w:rPr>
        <w:t>Sc</w:t>
      </w:r>
      <w:r w:rsidR="0099687A" w:rsidRPr="00002A31">
        <w:rPr>
          <w:sz w:val="22"/>
          <w:lang w:val="en-US"/>
        </w:rPr>
        <w:t xml:space="preserve">., </w:t>
      </w:r>
      <w:r w:rsidRPr="00002A31">
        <w:rPr>
          <w:sz w:val="22"/>
          <w:lang w:val="en-US"/>
        </w:rPr>
        <w:t xml:space="preserve">Mechanical Engineering, </w:t>
      </w:r>
      <w:proofErr w:type="spellStart"/>
      <w:r w:rsidRPr="00002A31">
        <w:rPr>
          <w:sz w:val="22"/>
          <w:lang w:val="en-US"/>
        </w:rPr>
        <w:t>Technion</w:t>
      </w:r>
      <w:proofErr w:type="spellEnd"/>
      <w:r w:rsidRPr="00002A31">
        <w:rPr>
          <w:sz w:val="22"/>
          <w:lang w:val="en-US"/>
        </w:rPr>
        <w:t xml:space="preserve"> – IIT, Haifa, Israel</w:t>
      </w:r>
    </w:p>
    <w:p w:rsidR="0099687A" w:rsidRPr="00C9305B" w:rsidRDefault="002E7F31" w:rsidP="00E1600D">
      <w:pPr>
        <w:spacing w:after="60" w:line="312" w:lineRule="auto"/>
        <w:ind w:left="1633" w:hanging="1622"/>
        <w:rPr>
          <w:sz w:val="22"/>
          <w:lang w:val="en-US"/>
        </w:rPr>
      </w:pPr>
      <w:r w:rsidRPr="00C9305B">
        <w:rPr>
          <w:sz w:val="22"/>
          <w:lang w:val="en-US"/>
        </w:rPr>
        <w:t>2006</w:t>
      </w:r>
      <w:r w:rsidR="0099687A" w:rsidRPr="00C9305B">
        <w:rPr>
          <w:sz w:val="22"/>
          <w:lang w:val="en-US"/>
        </w:rPr>
        <w:tab/>
        <w:t xml:space="preserve">Habilitation, </w:t>
      </w:r>
      <w:r w:rsidR="00002A31" w:rsidRPr="00002A31">
        <w:rPr>
          <w:sz w:val="22"/>
          <w:lang w:val="en-US"/>
        </w:rPr>
        <w:t>Mechanical Engineering</w:t>
      </w:r>
      <w:r w:rsidRPr="00C9305B">
        <w:rPr>
          <w:sz w:val="22"/>
          <w:lang w:val="en-US"/>
        </w:rPr>
        <w:t xml:space="preserve">, </w:t>
      </w:r>
      <w:proofErr w:type="spellStart"/>
      <w:r w:rsidRPr="00C9305B">
        <w:rPr>
          <w:sz w:val="22"/>
          <w:lang w:val="en-US"/>
        </w:rPr>
        <w:t>Technische</w:t>
      </w:r>
      <w:proofErr w:type="spellEnd"/>
      <w:r w:rsidRPr="00C9305B">
        <w:rPr>
          <w:sz w:val="22"/>
          <w:lang w:val="en-US"/>
        </w:rPr>
        <w:t xml:space="preserve"> </w:t>
      </w:r>
      <w:proofErr w:type="spellStart"/>
      <w:r w:rsidRPr="00C9305B">
        <w:rPr>
          <w:sz w:val="22"/>
          <w:lang w:val="en-US"/>
        </w:rPr>
        <w:t>Universität</w:t>
      </w:r>
      <w:proofErr w:type="spellEnd"/>
      <w:r w:rsidRPr="00C9305B">
        <w:rPr>
          <w:sz w:val="22"/>
          <w:lang w:val="en-US"/>
        </w:rPr>
        <w:t xml:space="preserve"> Darmstadt</w:t>
      </w:r>
      <w:r w:rsidR="0099687A" w:rsidRPr="00C9305B">
        <w:rPr>
          <w:sz w:val="22"/>
          <w:lang w:val="en-US"/>
        </w:rPr>
        <w:t xml:space="preserve">, </w:t>
      </w:r>
      <w:proofErr w:type="spellStart"/>
      <w:r w:rsidR="0099687A" w:rsidRPr="00C9305B">
        <w:rPr>
          <w:sz w:val="22"/>
          <w:lang w:val="en-US"/>
        </w:rPr>
        <w:t>venia</w:t>
      </w:r>
      <w:proofErr w:type="spellEnd"/>
      <w:r w:rsidR="0099687A" w:rsidRPr="00C9305B">
        <w:rPr>
          <w:sz w:val="22"/>
          <w:lang w:val="en-US"/>
        </w:rPr>
        <w:t xml:space="preserve"> </w:t>
      </w:r>
      <w:proofErr w:type="spellStart"/>
      <w:r w:rsidR="0099687A" w:rsidRPr="00C9305B">
        <w:rPr>
          <w:sz w:val="22"/>
          <w:lang w:val="en-US"/>
        </w:rPr>
        <w:t>legendi</w:t>
      </w:r>
      <w:proofErr w:type="spellEnd"/>
      <w:r w:rsidR="0099687A" w:rsidRPr="00C9305B">
        <w:rPr>
          <w:sz w:val="22"/>
          <w:lang w:val="en-US"/>
        </w:rPr>
        <w:t xml:space="preserve"> </w:t>
      </w:r>
      <w:proofErr w:type="spellStart"/>
      <w:r w:rsidR="0099687A" w:rsidRPr="00C9305B">
        <w:rPr>
          <w:sz w:val="22"/>
          <w:lang w:val="en-US"/>
        </w:rPr>
        <w:t>Strömungsmechanik</w:t>
      </w:r>
      <w:proofErr w:type="spellEnd"/>
    </w:p>
    <w:p w:rsidR="00002A31" w:rsidRPr="00C9305B" w:rsidRDefault="00002A31" w:rsidP="00DF5BE9">
      <w:pPr>
        <w:spacing w:after="60" w:line="312" w:lineRule="auto"/>
        <w:ind w:left="1633" w:hanging="1622"/>
        <w:rPr>
          <w:b/>
          <w:bCs/>
          <w:color w:val="auto"/>
          <w:sz w:val="22"/>
          <w:szCs w:val="22"/>
          <w:lang w:val="en-US" w:eastAsia="de-DE"/>
        </w:rPr>
      </w:pPr>
      <w:r w:rsidRPr="00C9305B">
        <w:rPr>
          <w:b/>
          <w:bCs/>
          <w:color w:val="auto"/>
          <w:sz w:val="22"/>
          <w:szCs w:val="22"/>
          <w:lang w:val="en-US" w:eastAsia="de-DE"/>
        </w:rPr>
        <w:t>Professional career from graduation</w:t>
      </w:r>
    </w:p>
    <w:p w:rsidR="00DF5BE9" w:rsidRPr="00C9305B" w:rsidRDefault="00DF5BE9" w:rsidP="00DF5BE9">
      <w:pPr>
        <w:spacing w:after="60" w:line="312" w:lineRule="auto"/>
        <w:ind w:left="1633" w:hanging="1622"/>
        <w:rPr>
          <w:color w:val="auto"/>
          <w:sz w:val="22"/>
          <w:szCs w:val="22"/>
          <w:lang w:val="en-US"/>
        </w:rPr>
      </w:pPr>
      <w:r w:rsidRPr="00C9305B">
        <w:rPr>
          <w:color w:val="auto"/>
          <w:sz w:val="22"/>
          <w:szCs w:val="22"/>
          <w:lang w:val="en-US"/>
        </w:rPr>
        <w:t>1995 - 1998</w:t>
      </w:r>
      <w:r w:rsidRPr="00C9305B">
        <w:rPr>
          <w:color w:val="auto"/>
          <w:sz w:val="22"/>
          <w:szCs w:val="22"/>
          <w:lang w:val="en-US"/>
        </w:rPr>
        <w:tab/>
      </w:r>
      <w:r w:rsidR="00C9305B" w:rsidRPr="00C9305B">
        <w:rPr>
          <w:color w:val="auto"/>
          <w:sz w:val="22"/>
          <w:szCs w:val="22"/>
          <w:lang w:val="en-US"/>
        </w:rPr>
        <w:t>Research Fellow</w:t>
      </w:r>
      <w:r w:rsidR="00C9305B" w:rsidRPr="00C9305B">
        <w:rPr>
          <w:color w:val="auto"/>
          <w:sz w:val="22"/>
          <w:szCs w:val="22"/>
          <w:lang w:val="en-US"/>
        </w:rPr>
        <w:t xml:space="preserve"> and </w:t>
      </w:r>
      <w:proofErr w:type="spellStart"/>
      <w:r w:rsidR="00C9305B" w:rsidRPr="00C9305B">
        <w:rPr>
          <w:color w:val="auto"/>
          <w:sz w:val="22"/>
          <w:szCs w:val="22"/>
          <w:lang w:val="en-US"/>
        </w:rPr>
        <w:t>s</w:t>
      </w:r>
      <w:r w:rsidR="00154841" w:rsidRPr="00C9305B">
        <w:rPr>
          <w:color w:val="auto"/>
          <w:sz w:val="22"/>
          <w:szCs w:val="22"/>
          <w:lang w:val="en-US"/>
        </w:rPr>
        <w:t>tipendiat</w:t>
      </w:r>
      <w:proofErr w:type="spellEnd"/>
      <w:r w:rsidR="00154841" w:rsidRPr="00C9305B">
        <w:rPr>
          <w:color w:val="auto"/>
          <w:sz w:val="22"/>
          <w:szCs w:val="22"/>
          <w:lang w:val="en-US"/>
        </w:rPr>
        <w:t xml:space="preserve">, </w:t>
      </w:r>
      <w:proofErr w:type="spellStart"/>
      <w:r w:rsidR="00154841" w:rsidRPr="00C9305B">
        <w:rPr>
          <w:sz w:val="22"/>
          <w:lang w:val="en-US"/>
        </w:rPr>
        <w:t>Technion</w:t>
      </w:r>
      <w:proofErr w:type="spellEnd"/>
      <w:r w:rsidR="00154841" w:rsidRPr="00C9305B">
        <w:rPr>
          <w:sz w:val="22"/>
          <w:lang w:val="en-US"/>
        </w:rPr>
        <w:t xml:space="preserve"> – IIT, Israeli Institute of Technology, Haifa, </w:t>
      </w:r>
      <w:proofErr w:type="gramStart"/>
      <w:r w:rsidR="00154841" w:rsidRPr="00C9305B">
        <w:rPr>
          <w:sz w:val="22"/>
          <w:lang w:val="en-US"/>
        </w:rPr>
        <w:t>Israel</w:t>
      </w:r>
      <w:r w:rsidR="00154841" w:rsidRPr="00C9305B">
        <w:rPr>
          <w:color w:val="auto"/>
          <w:sz w:val="22"/>
          <w:szCs w:val="22"/>
          <w:lang w:val="en-US"/>
        </w:rPr>
        <w:t xml:space="preserve"> </w:t>
      </w:r>
      <w:r w:rsidRPr="00C9305B">
        <w:rPr>
          <w:color w:val="auto"/>
          <w:sz w:val="22"/>
          <w:szCs w:val="22"/>
          <w:lang w:val="en-US"/>
        </w:rPr>
        <w:t>”</w:t>
      </w:r>
      <w:proofErr w:type="gramEnd"/>
    </w:p>
    <w:p w:rsidR="00DF5BE9" w:rsidRPr="00DF5BE9" w:rsidRDefault="00DF5BE9" w:rsidP="00DF5BE9">
      <w:pPr>
        <w:spacing w:after="60" w:line="312" w:lineRule="auto"/>
        <w:ind w:left="1633" w:hanging="1622"/>
        <w:rPr>
          <w:color w:val="auto"/>
          <w:sz w:val="22"/>
          <w:szCs w:val="22"/>
        </w:rPr>
      </w:pPr>
      <w:r w:rsidRPr="00DF5BE9">
        <w:rPr>
          <w:color w:val="auto"/>
          <w:sz w:val="22"/>
          <w:szCs w:val="22"/>
        </w:rPr>
        <w:t>1998 - 2003</w:t>
      </w:r>
      <w:r w:rsidRPr="00DF5BE9">
        <w:rPr>
          <w:color w:val="auto"/>
          <w:sz w:val="22"/>
          <w:szCs w:val="22"/>
        </w:rPr>
        <w:tab/>
      </w:r>
      <w:r w:rsidR="00C9305B" w:rsidRPr="00C9305B">
        <w:rPr>
          <w:color w:val="auto"/>
          <w:sz w:val="22"/>
          <w:szCs w:val="22"/>
        </w:rPr>
        <w:t xml:space="preserve">Research Fellow </w:t>
      </w:r>
      <w:proofErr w:type="spellStart"/>
      <w:r w:rsidR="00C9305B" w:rsidRPr="00C9305B">
        <w:rPr>
          <w:color w:val="auto"/>
          <w:sz w:val="22"/>
          <w:szCs w:val="22"/>
        </w:rPr>
        <w:t>and</w:t>
      </w:r>
      <w:proofErr w:type="spellEnd"/>
      <w:r w:rsidR="00C9305B" w:rsidRPr="00C9305B">
        <w:rPr>
          <w:color w:val="auto"/>
          <w:sz w:val="22"/>
          <w:szCs w:val="22"/>
        </w:rPr>
        <w:t xml:space="preserve"> </w:t>
      </w:r>
      <w:proofErr w:type="spellStart"/>
      <w:r w:rsidR="00C9305B" w:rsidRPr="00C9305B">
        <w:rPr>
          <w:color w:val="auto"/>
          <w:sz w:val="22"/>
          <w:szCs w:val="22"/>
        </w:rPr>
        <w:t>stipendiat</w:t>
      </w:r>
      <w:proofErr w:type="spellEnd"/>
      <w:r w:rsidR="00C9305B">
        <w:rPr>
          <w:color w:val="auto"/>
          <w:sz w:val="22"/>
          <w:szCs w:val="22"/>
        </w:rPr>
        <w:t xml:space="preserve"> </w:t>
      </w:r>
      <w:r w:rsidR="00154841">
        <w:rPr>
          <w:color w:val="auto"/>
          <w:sz w:val="22"/>
          <w:szCs w:val="22"/>
        </w:rPr>
        <w:t>(A v Humboldt)</w:t>
      </w:r>
      <w:r w:rsidRPr="00DF5BE9">
        <w:rPr>
          <w:color w:val="auto"/>
          <w:sz w:val="22"/>
          <w:szCs w:val="22"/>
        </w:rPr>
        <w:t>, Fachgebiet Strömungslehre und Aerodynamik, Technische Universität Darmstadt, Darmstadt</w:t>
      </w:r>
    </w:p>
    <w:p w:rsidR="00DF5BE9" w:rsidRPr="00DF5BE9" w:rsidRDefault="00DF5BE9" w:rsidP="00DF5BE9">
      <w:pPr>
        <w:spacing w:after="60" w:line="312" w:lineRule="auto"/>
        <w:ind w:left="1633" w:hanging="1622"/>
        <w:rPr>
          <w:color w:val="auto"/>
          <w:sz w:val="22"/>
          <w:szCs w:val="22"/>
          <w:lang w:val="en-GB"/>
        </w:rPr>
      </w:pPr>
      <w:r w:rsidRPr="00DF5BE9">
        <w:rPr>
          <w:color w:val="auto"/>
          <w:sz w:val="22"/>
          <w:szCs w:val="22"/>
          <w:lang w:val="en-GB"/>
        </w:rPr>
        <w:t>2003 – 2004</w:t>
      </w:r>
      <w:r w:rsidRPr="00DF5BE9">
        <w:rPr>
          <w:color w:val="auto"/>
          <w:sz w:val="22"/>
          <w:szCs w:val="22"/>
          <w:lang w:val="en-GB"/>
        </w:rPr>
        <w:tab/>
        <w:t xml:space="preserve">Senior Lecturer, Faculty of Mechanical Engineering, </w:t>
      </w:r>
      <w:proofErr w:type="spellStart"/>
      <w:r w:rsidRPr="00DF5BE9">
        <w:rPr>
          <w:color w:val="auto"/>
          <w:sz w:val="22"/>
          <w:szCs w:val="22"/>
          <w:lang w:val="en-GB"/>
        </w:rPr>
        <w:t>Technion</w:t>
      </w:r>
      <w:proofErr w:type="spellEnd"/>
      <w:r w:rsidRPr="00DF5BE9">
        <w:rPr>
          <w:color w:val="auto"/>
          <w:sz w:val="22"/>
          <w:szCs w:val="22"/>
          <w:lang w:val="en-GB"/>
        </w:rPr>
        <w:t xml:space="preserve"> – IIT, Haifa, Israel</w:t>
      </w:r>
    </w:p>
    <w:p w:rsidR="00DF5BE9" w:rsidRDefault="00154841" w:rsidP="00DF5BE9">
      <w:pPr>
        <w:spacing w:after="60" w:line="312" w:lineRule="auto"/>
        <w:ind w:left="1633" w:hanging="16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seit</w:t>
      </w:r>
      <w:r w:rsidR="00DF5BE9" w:rsidRPr="00DF5BE9">
        <w:rPr>
          <w:color w:val="auto"/>
          <w:sz w:val="22"/>
          <w:szCs w:val="22"/>
        </w:rPr>
        <w:t xml:space="preserve"> 2004</w:t>
      </w:r>
      <w:r w:rsidR="00DF5BE9" w:rsidRPr="00DF5BE9">
        <w:rPr>
          <w:color w:val="auto"/>
          <w:sz w:val="22"/>
          <w:szCs w:val="22"/>
        </w:rPr>
        <w:tab/>
        <w:t>Research Fellow, Fachgebiet Strömungslehre und Aerodynamik, Technische Universität Darmstadt, Darmstadt</w:t>
      </w:r>
    </w:p>
    <w:p w:rsidR="00C9305B" w:rsidRPr="00477E24" w:rsidRDefault="00C9305B" w:rsidP="004C4381">
      <w:pPr>
        <w:spacing w:after="60" w:line="312" w:lineRule="auto"/>
        <w:ind w:left="1639" w:hanging="1639"/>
        <w:rPr>
          <w:b/>
          <w:bCs/>
          <w:color w:val="auto"/>
          <w:sz w:val="22"/>
          <w:szCs w:val="22"/>
          <w:lang w:val="en-US" w:eastAsia="de-DE"/>
        </w:rPr>
      </w:pPr>
      <w:r w:rsidRPr="00477E24">
        <w:rPr>
          <w:b/>
          <w:bCs/>
          <w:color w:val="auto"/>
          <w:sz w:val="22"/>
          <w:szCs w:val="22"/>
          <w:lang w:val="en-US" w:eastAsia="de-DE"/>
        </w:rPr>
        <w:t>Memberships/cooperation in committees</w:t>
      </w:r>
    </w:p>
    <w:p w:rsidR="00DC57B0" w:rsidRPr="00C9305B" w:rsidRDefault="00C9305B" w:rsidP="004C4381">
      <w:pPr>
        <w:spacing w:after="60" w:line="312" w:lineRule="auto"/>
        <w:ind w:left="1639" w:hanging="1639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Member of</w:t>
      </w:r>
      <w:r w:rsidR="00DC57B0" w:rsidRPr="00C9305B">
        <w:rPr>
          <w:color w:val="auto"/>
          <w:sz w:val="22"/>
          <w:szCs w:val="22"/>
          <w:lang w:val="en-US"/>
        </w:rPr>
        <w:t xml:space="preserve"> Editorial Boards: </w:t>
      </w:r>
      <w:r w:rsidR="00DC57B0" w:rsidRPr="00C9305B">
        <w:rPr>
          <w:i/>
          <w:color w:val="auto"/>
          <w:sz w:val="22"/>
          <w:szCs w:val="22"/>
          <w:lang w:val="en-US"/>
        </w:rPr>
        <w:t xml:space="preserve">Atomization and Sprays </w:t>
      </w:r>
      <w:r w:rsidR="00DC57B0" w:rsidRPr="00C9305B">
        <w:rPr>
          <w:color w:val="auto"/>
          <w:sz w:val="22"/>
          <w:szCs w:val="22"/>
          <w:lang w:val="en-US"/>
        </w:rPr>
        <w:t>(</w:t>
      </w:r>
      <w:proofErr w:type="spellStart"/>
      <w:r w:rsidR="00DC57B0" w:rsidRPr="00C9305B">
        <w:rPr>
          <w:color w:val="auto"/>
          <w:sz w:val="22"/>
          <w:szCs w:val="22"/>
          <w:lang w:val="en-US"/>
        </w:rPr>
        <w:t>seit</w:t>
      </w:r>
      <w:proofErr w:type="spellEnd"/>
      <w:r w:rsidR="00DC57B0" w:rsidRPr="00C9305B">
        <w:rPr>
          <w:color w:val="auto"/>
          <w:sz w:val="22"/>
          <w:szCs w:val="22"/>
          <w:lang w:val="en-US"/>
        </w:rPr>
        <w:t xml:space="preserve"> </w:t>
      </w:r>
      <w:r w:rsidR="004C4381" w:rsidRPr="00C9305B">
        <w:rPr>
          <w:color w:val="auto"/>
          <w:sz w:val="22"/>
          <w:szCs w:val="22"/>
          <w:lang w:val="en-US"/>
        </w:rPr>
        <w:t>2008</w:t>
      </w:r>
      <w:r w:rsidR="00DC57B0" w:rsidRPr="00C9305B">
        <w:rPr>
          <w:color w:val="auto"/>
          <w:sz w:val="22"/>
          <w:szCs w:val="22"/>
          <w:lang w:val="en-US"/>
        </w:rPr>
        <w:t>),</w:t>
      </w:r>
      <w:r w:rsidR="00DC57B0" w:rsidRPr="00C9305B">
        <w:rPr>
          <w:i/>
          <w:color w:val="auto"/>
          <w:sz w:val="22"/>
          <w:szCs w:val="22"/>
          <w:lang w:val="en-US"/>
        </w:rPr>
        <w:t xml:space="preserve"> </w:t>
      </w:r>
      <w:r w:rsidR="004C4381" w:rsidRPr="00C9305B">
        <w:rPr>
          <w:i/>
          <w:color w:val="auto"/>
          <w:sz w:val="22"/>
          <w:szCs w:val="22"/>
          <w:lang w:val="en-US"/>
        </w:rPr>
        <w:t xml:space="preserve">Experiments and Fluids </w:t>
      </w:r>
      <w:r w:rsidR="004C4381" w:rsidRPr="00C9305B">
        <w:rPr>
          <w:color w:val="auto"/>
          <w:sz w:val="22"/>
          <w:szCs w:val="22"/>
          <w:lang w:val="en-US"/>
        </w:rPr>
        <w:t>(</w:t>
      </w:r>
      <w:proofErr w:type="spellStart"/>
      <w:r w:rsidR="004C4381" w:rsidRPr="00C9305B">
        <w:rPr>
          <w:color w:val="auto"/>
          <w:sz w:val="22"/>
          <w:szCs w:val="22"/>
          <w:lang w:val="en-US"/>
        </w:rPr>
        <w:t>seit</w:t>
      </w:r>
      <w:proofErr w:type="spellEnd"/>
      <w:r w:rsidR="004C4381" w:rsidRPr="00C9305B">
        <w:rPr>
          <w:color w:val="auto"/>
          <w:sz w:val="22"/>
          <w:szCs w:val="22"/>
          <w:lang w:val="en-US"/>
        </w:rPr>
        <w:t xml:space="preserve"> 2009)</w:t>
      </w:r>
    </w:p>
    <w:p w:rsidR="00845042" w:rsidRPr="00C9305B" w:rsidRDefault="00845042" w:rsidP="004C4381">
      <w:pPr>
        <w:spacing w:after="60" w:line="312" w:lineRule="auto"/>
        <w:ind w:left="1639" w:hanging="1639"/>
        <w:rPr>
          <w:color w:val="auto"/>
          <w:sz w:val="22"/>
          <w:szCs w:val="22"/>
          <w:lang w:val="en-US"/>
        </w:rPr>
      </w:pPr>
    </w:p>
    <w:p w:rsidR="00390B9E" w:rsidRPr="004C4381" w:rsidRDefault="00477E24" w:rsidP="00E1600D">
      <w:pPr>
        <w:spacing w:before="120" w:after="120" w:line="312" w:lineRule="auto"/>
        <w:ind w:left="2829" w:hanging="2818"/>
        <w:rPr>
          <w:b/>
          <w:bCs/>
          <w:color w:val="auto"/>
          <w:sz w:val="22"/>
          <w:szCs w:val="22"/>
          <w:lang w:val="en-US" w:eastAsia="de-DE"/>
        </w:rPr>
      </w:pPr>
      <w:r>
        <w:rPr>
          <w:b/>
          <w:bCs/>
          <w:color w:val="auto"/>
          <w:sz w:val="22"/>
          <w:szCs w:val="22"/>
          <w:lang w:val="en-US" w:eastAsia="de-DE"/>
        </w:rPr>
        <w:t>Selected publications</w:t>
      </w:r>
      <w:r w:rsidR="005B41DF">
        <w:rPr>
          <w:b/>
          <w:bCs/>
          <w:color w:val="auto"/>
          <w:sz w:val="22"/>
          <w:szCs w:val="22"/>
          <w:lang w:val="en-US" w:eastAsia="de-DE"/>
        </w:rPr>
        <w:t xml:space="preserve"> (Scopus: 161 publications, h-index: 37</w:t>
      </w:r>
      <w:bookmarkStart w:id="0" w:name="_GoBack"/>
      <w:bookmarkEnd w:id="0"/>
      <w:r w:rsidR="005B41DF">
        <w:rPr>
          <w:b/>
          <w:bCs/>
          <w:color w:val="auto"/>
          <w:sz w:val="22"/>
          <w:szCs w:val="22"/>
          <w:lang w:val="en-US" w:eastAsia="de-DE"/>
        </w:rPr>
        <w:t>)</w:t>
      </w:r>
    </w:p>
    <w:p w:rsidR="00BA567E" w:rsidRPr="005B41DF" w:rsidRDefault="00BA567E" w:rsidP="00BA567E">
      <w:pPr>
        <w:numPr>
          <w:ilvl w:val="0"/>
          <w:numId w:val="3"/>
        </w:numPr>
        <w:tabs>
          <w:tab w:val="clear" w:pos="720"/>
        </w:tabs>
        <w:spacing w:before="60" w:line="312" w:lineRule="auto"/>
        <w:ind w:left="709" w:hanging="709"/>
        <w:jc w:val="both"/>
        <w:rPr>
          <w:sz w:val="22"/>
          <w:szCs w:val="22"/>
          <w:lang w:val="en-US"/>
        </w:rPr>
      </w:pPr>
      <w:r w:rsidRPr="00652D6A">
        <w:rPr>
          <w:sz w:val="22"/>
        </w:rPr>
        <w:t xml:space="preserve">Schmidt J. B., Hofmann J., Tenzer F. </w:t>
      </w:r>
      <w:r w:rsidRPr="005B41DF">
        <w:rPr>
          <w:sz w:val="22"/>
          <w:szCs w:val="22"/>
        </w:rPr>
        <w:t xml:space="preserve">M., Breitenbach J., Tropea C. &amp; Roisman I. V. (2021). </w:t>
      </w:r>
      <w:proofErr w:type="spellStart"/>
      <w:r w:rsidRPr="005B41DF">
        <w:rPr>
          <w:sz w:val="22"/>
          <w:szCs w:val="22"/>
          <w:lang w:val="en-US"/>
        </w:rPr>
        <w:t>Thermosuperrepellency</w:t>
      </w:r>
      <w:proofErr w:type="spellEnd"/>
      <w:r w:rsidRPr="005B41DF">
        <w:rPr>
          <w:sz w:val="22"/>
          <w:szCs w:val="22"/>
          <w:lang w:val="en-US"/>
        </w:rPr>
        <w:t xml:space="preserve"> of a hot substrate caused by </w:t>
      </w:r>
      <w:proofErr w:type="spellStart"/>
      <w:r w:rsidRPr="005B41DF">
        <w:rPr>
          <w:sz w:val="22"/>
          <w:szCs w:val="22"/>
          <w:lang w:val="en-US"/>
        </w:rPr>
        <w:t>vapour</w:t>
      </w:r>
      <w:proofErr w:type="spellEnd"/>
      <w:r w:rsidRPr="005B41DF">
        <w:rPr>
          <w:sz w:val="22"/>
          <w:szCs w:val="22"/>
          <w:lang w:val="en-US"/>
        </w:rPr>
        <w:t xml:space="preserve"> percolation. </w:t>
      </w:r>
      <w:r w:rsidRPr="005B41DF">
        <w:rPr>
          <w:i/>
          <w:sz w:val="22"/>
          <w:szCs w:val="22"/>
          <w:lang w:val="en-US"/>
        </w:rPr>
        <w:t>Communications Physics</w:t>
      </w:r>
      <w:r w:rsidRPr="005B41DF">
        <w:rPr>
          <w:sz w:val="22"/>
          <w:szCs w:val="22"/>
          <w:lang w:val="en-US"/>
        </w:rPr>
        <w:t xml:space="preserve">, </w:t>
      </w:r>
      <w:r w:rsidRPr="005B41DF">
        <w:rPr>
          <w:b/>
          <w:sz w:val="22"/>
          <w:szCs w:val="22"/>
          <w:lang w:val="en-US"/>
        </w:rPr>
        <w:t>4</w:t>
      </w:r>
      <w:r w:rsidR="00652D6A" w:rsidRPr="005B41DF">
        <w:rPr>
          <w:sz w:val="22"/>
          <w:szCs w:val="22"/>
          <w:lang w:val="en-US"/>
        </w:rPr>
        <w:t>:</w:t>
      </w:r>
      <w:r w:rsidRPr="005B41DF">
        <w:rPr>
          <w:sz w:val="22"/>
          <w:szCs w:val="22"/>
          <w:lang w:val="en-US"/>
        </w:rPr>
        <w:t>1-8.</w:t>
      </w:r>
    </w:p>
    <w:p w:rsidR="00234420" w:rsidRPr="005B41DF" w:rsidRDefault="00652D6A" w:rsidP="00652D6A">
      <w:pPr>
        <w:numPr>
          <w:ilvl w:val="0"/>
          <w:numId w:val="3"/>
        </w:numPr>
        <w:tabs>
          <w:tab w:val="clear" w:pos="720"/>
        </w:tabs>
        <w:spacing w:before="60" w:line="312" w:lineRule="auto"/>
        <w:ind w:left="709" w:hanging="709"/>
        <w:jc w:val="both"/>
        <w:rPr>
          <w:sz w:val="22"/>
          <w:szCs w:val="22"/>
        </w:rPr>
      </w:pPr>
      <w:r w:rsidRPr="005B41DF">
        <w:rPr>
          <w:sz w:val="22"/>
          <w:szCs w:val="22"/>
        </w:rPr>
        <w:t xml:space="preserve">Breitenbach, J., Roisman, I. V., &amp; Tropea, C. (2018). </w:t>
      </w:r>
      <w:r w:rsidRPr="005B41DF">
        <w:rPr>
          <w:sz w:val="22"/>
          <w:szCs w:val="22"/>
          <w:lang w:val="en-US"/>
        </w:rPr>
        <w:t xml:space="preserve">From drop </w:t>
      </w:r>
      <w:proofErr w:type="gramStart"/>
      <w:r w:rsidRPr="005B41DF">
        <w:rPr>
          <w:sz w:val="22"/>
          <w:szCs w:val="22"/>
          <w:lang w:val="en-US"/>
        </w:rPr>
        <w:t>impact</w:t>
      </w:r>
      <w:proofErr w:type="gramEnd"/>
      <w:r w:rsidRPr="005B41DF">
        <w:rPr>
          <w:sz w:val="22"/>
          <w:szCs w:val="22"/>
          <w:lang w:val="en-US"/>
        </w:rPr>
        <w:t xml:space="preserve"> physics to spray cooling models: a critical review</w:t>
      </w:r>
      <w:r w:rsidRPr="005B41DF">
        <w:rPr>
          <w:i/>
          <w:sz w:val="22"/>
          <w:szCs w:val="22"/>
          <w:lang w:val="en-US"/>
        </w:rPr>
        <w:t xml:space="preserve">. </w:t>
      </w:r>
      <w:r w:rsidRPr="005B41DF">
        <w:rPr>
          <w:i/>
          <w:sz w:val="22"/>
          <w:szCs w:val="22"/>
        </w:rPr>
        <w:t xml:space="preserve">Experiments in </w:t>
      </w:r>
      <w:proofErr w:type="spellStart"/>
      <w:r w:rsidRPr="005B41DF">
        <w:rPr>
          <w:i/>
          <w:sz w:val="22"/>
          <w:szCs w:val="22"/>
        </w:rPr>
        <w:t>Fluids</w:t>
      </w:r>
      <w:proofErr w:type="spellEnd"/>
      <w:r w:rsidRPr="005B41DF">
        <w:rPr>
          <w:sz w:val="22"/>
          <w:szCs w:val="22"/>
        </w:rPr>
        <w:t xml:space="preserve">, </w:t>
      </w:r>
      <w:r w:rsidRPr="005B41DF">
        <w:rPr>
          <w:b/>
          <w:sz w:val="22"/>
          <w:szCs w:val="22"/>
        </w:rPr>
        <w:t>59</w:t>
      </w:r>
      <w:r w:rsidRPr="005B41DF">
        <w:rPr>
          <w:sz w:val="22"/>
          <w:szCs w:val="22"/>
        </w:rPr>
        <w:t>:1-21.</w:t>
      </w:r>
    </w:p>
    <w:p w:rsidR="00D0213F" w:rsidRPr="005B41DF" w:rsidRDefault="0097380F" w:rsidP="0097380F">
      <w:pPr>
        <w:numPr>
          <w:ilvl w:val="0"/>
          <w:numId w:val="3"/>
        </w:numPr>
        <w:tabs>
          <w:tab w:val="clear" w:pos="720"/>
        </w:tabs>
        <w:spacing w:before="60" w:line="312" w:lineRule="auto"/>
        <w:ind w:left="709" w:hanging="709"/>
        <w:jc w:val="both"/>
        <w:rPr>
          <w:sz w:val="22"/>
          <w:szCs w:val="22"/>
          <w:lang w:val="en-US"/>
        </w:rPr>
      </w:pPr>
      <w:proofErr w:type="spellStart"/>
      <w:r w:rsidRPr="005B41DF">
        <w:rPr>
          <w:sz w:val="22"/>
          <w:szCs w:val="22"/>
          <w:lang w:val="en-US"/>
        </w:rPr>
        <w:lastRenderedPageBreak/>
        <w:t>Yarin</w:t>
      </w:r>
      <w:proofErr w:type="spellEnd"/>
      <w:r w:rsidRPr="005B41DF">
        <w:rPr>
          <w:sz w:val="22"/>
          <w:szCs w:val="22"/>
          <w:lang w:val="en-US"/>
        </w:rPr>
        <w:t xml:space="preserve"> A. L. Roisman I. V. &amp; Tropea C. (2017). </w:t>
      </w:r>
      <w:r w:rsidRPr="005B41DF">
        <w:rPr>
          <w:i/>
          <w:sz w:val="22"/>
          <w:szCs w:val="22"/>
          <w:lang w:val="en-US"/>
        </w:rPr>
        <w:t>Collision phenomena in liquids and solids</w:t>
      </w:r>
      <w:r w:rsidRPr="005B41DF">
        <w:rPr>
          <w:sz w:val="22"/>
          <w:szCs w:val="22"/>
          <w:lang w:val="en-US"/>
        </w:rPr>
        <w:t xml:space="preserve">. Cambridge University Press. </w:t>
      </w:r>
    </w:p>
    <w:p w:rsidR="005B41DF" w:rsidRPr="005B41DF" w:rsidRDefault="005B41DF" w:rsidP="005B41DF">
      <w:pPr>
        <w:numPr>
          <w:ilvl w:val="0"/>
          <w:numId w:val="3"/>
        </w:numPr>
        <w:spacing w:before="60" w:line="312" w:lineRule="auto"/>
        <w:ind w:hanging="720"/>
        <w:jc w:val="both"/>
        <w:rPr>
          <w:sz w:val="22"/>
          <w:szCs w:val="22"/>
          <w:lang w:val="en-US"/>
        </w:rPr>
      </w:pPr>
      <w:r w:rsidRPr="005B41DF">
        <w:rPr>
          <w:sz w:val="22"/>
          <w:szCs w:val="22"/>
          <w:lang w:val="en-US"/>
        </w:rPr>
        <w:t xml:space="preserve">Roisman, I. V. (2009). Inertia dominated drop collisions. II. An analytical solution of the </w:t>
      </w:r>
      <w:proofErr w:type="spellStart"/>
      <w:r w:rsidRPr="005B41DF">
        <w:rPr>
          <w:sz w:val="22"/>
          <w:szCs w:val="22"/>
          <w:lang w:val="en-US"/>
        </w:rPr>
        <w:t>Navier</w:t>
      </w:r>
      <w:proofErr w:type="spellEnd"/>
      <w:r w:rsidRPr="005B41DF">
        <w:rPr>
          <w:sz w:val="22"/>
          <w:szCs w:val="22"/>
          <w:lang w:val="en-US"/>
        </w:rPr>
        <w:t>–Stokes equations for a spreading viscous film. Physics of Fluids, 21(5), 052104.</w:t>
      </w:r>
    </w:p>
    <w:p w:rsidR="005B41DF" w:rsidRPr="005B41DF" w:rsidRDefault="005B41DF" w:rsidP="0051696F">
      <w:pPr>
        <w:numPr>
          <w:ilvl w:val="0"/>
          <w:numId w:val="3"/>
        </w:numPr>
        <w:spacing w:before="60" w:line="312" w:lineRule="auto"/>
        <w:ind w:hanging="720"/>
        <w:jc w:val="both"/>
        <w:rPr>
          <w:sz w:val="22"/>
          <w:szCs w:val="22"/>
          <w:lang w:val="en-US"/>
        </w:rPr>
      </w:pPr>
      <w:r w:rsidRPr="005B41DF">
        <w:rPr>
          <w:color w:val="222222"/>
          <w:sz w:val="22"/>
          <w:szCs w:val="22"/>
          <w:shd w:val="clear" w:color="auto" w:fill="FFFFFF"/>
          <w:lang w:val="en-US"/>
        </w:rPr>
        <w:t xml:space="preserve">Roisman, I. V., </w:t>
      </w:r>
      <w:proofErr w:type="spellStart"/>
      <w:r w:rsidRPr="005B41DF">
        <w:rPr>
          <w:color w:val="222222"/>
          <w:sz w:val="22"/>
          <w:szCs w:val="22"/>
          <w:shd w:val="clear" w:color="auto" w:fill="FFFFFF"/>
          <w:lang w:val="en-US"/>
        </w:rPr>
        <w:t>Rioboo</w:t>
      </w:r>
      <w:proofErr w:type="spellEnd"/>
      <w:r w:rsidRPr="005B41DF">
        <w:rPr>
          <w:color w:val="222222"/>
          <w:sz w:val="22"/>
          <w:szCs w:val="22"/>
          <w:shd w:val="clear" w:color="auto" w:fill="FFFFFF"/>
          <w:lang w:val="en-US"/>
        </w:rPr>
        <w:t>, R., &amp; Tropea, C. (2002). Normal impact of a liquid drop on a dry surface: model for spreading and receding. </w:t>
      </w:r>
      <w:r w:rsidRPr="005B41DF">
        <w:rPr>
          <w:i/>
          <w:iCs/>
          <w:color w:val="222222"/>
          <w:sz w:val="22"/>
          <w:szCs w:val="22"/>
          <w:shd w:val="clear" w:color="auto" w:fill="FFFFFF"/>
          <w:lang w:val="en-US"/>
        </w:rPr>
        <w:t>Proceedings of the Royal Society of London. Series A: Mathematical, Physical and Engineering Sciences</w:t>
      </w:r>
      <w:r w:rsidRPr="005B41DF">
        <w:rPr>
          <w:color w:val="222222"/>
          <w:sz w:val="22"/>
          <w:szCs w:val="22"/>
          <w:shd w:val="clear" w:color="auto" w:fill="FFFFFF"/>
          <w:lang w:val="en-US"/>
        </w:rPr>
        <w:t>, </w:t>
      </w:r>
      <w:r w:rsidRPr="005B41DF">
        <w:rPr>
          <w:i/>
          <w:iCs/>
          <w:color w:val="222222"/>
          <w:sz w:val="22"/>
          <w:szCs w:val="22"/>
          <w:shd w:val="clear" w:color="auto" w:fill="FFFFFF"/>
          <w:lang w:val="en-US"/>
        </w:rPr>
        <w:t>458</w:t>
      </w:r>
      <w:r w:rsidRPr="005B41DF">
        <w:rPr>
          <w:color w:val="222222"/>
          <w:sz w:val="22"/>
          <w:szCs w:val="22"/>
          <w:shd w:val="clear" w:color="auto" w:fill="FFFFFF"/>
          <w:lang w:val="en-US"/>
        </w:rPr>
        <w:t>(2022), 1411-1430.</w:t>
      </w:r>
    </w:p>
    <w:p w:rsidR="00C749DD" w:rsidRPr="00002A31" w:rsidRDefault="00C749DD" w:rsidP="00C749DD">
      <w:pPr>
        <w:spacing w:before="60" w:line="312" w:lineRule="auto"/>
        <w:ind w:left="709"/>
        <w:jc w:val="both"/>
        <w:rPr>
          <w:sz w:val="22"/>
          <w:lang w:val="en-US"/>
        </w:rPr>
      </w:pPr>
    </w:p>
    <w:sectPr w:rsidR="00C749DD" w:rsidRPr="00002A31" w:rsidSect="003609C5">
      <w:headerReference w:type="default" r:id="rId9"/>
      <w:footerReference w:type="default" r:id="rId10"/>
      <w:pgSz w:w="11906" w:h="16838"/>
      <w:pgMar w:top="1252" w:right="1417" w:bottom="1134" w:left="1417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EE" w:rsidRDefault="00315BEE" w:rsidP="005C04D9">
      <w:r>
        <w:separator/>
      </w:r>
    </w:p>
  </w:endnote>
  <w:endnote w:type="continuationSeparator" w:id="0">
    <w:p w:rsidR="00315BEE" w:rsidRDefault="00315BEE" w:rsidP="005C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07166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50583" w:rsidRPr="00CF33C4" w:rsidRDefault="00366CD1">
        <w:pPr>
          <w:pStyle w:val="Fuzeile"/>
          <w:jc w:val="right"/>
          <w:rPr>
            <w:sz w:val="20"/>
            <w:szCs w:val="20"/>
          </w:rPr>
        </w:pPr>
        <w:r w:rsidRPr="00CF33C4">
          <w:rPr>
            <w:sz w:val="20"/>
            <w:szCs w:val="20"/>
          </w:rPr>
          <w:fldChar w:fldCharType="begin"/>
        </w:r>
        <w:r w:rsidR="00C50583" w:rsidRPr="00CF33C4">
          <w:rPr>
            <w:sz w:val="20"/>
            <w:szCs w:val="20"/>
          </w:rPr>
          <w:instrText>PAGE   \* MERGEFORMAT</w:instrText>
        </w:r>
        <w:r w:rsidRPr="00CF33C4">
          <w:rPr>
            <w:sz w:val="20"/>
            <w:szCs w:val="20"/>
          </w:rPr>
          <w:fldChar w:fldCharType="separate"/>
        </w:r>
        <w:r w:rsidR="005B41DF">
          <w:rPr>
            <w:noProof/>
            <w:sz w:val="20"/>
            <w:szCs w:val="20"/>
          </w:rPr>
          <w:t>2</w:t>
        </w:r>
        <w:r w:rsidRPr="00CF33C4">
          <w:rPr>
            <w:sz w:val="20"/>
            <w:szCs w:val="20"/>
          </w:rPr>
          <w:fldChar w:fldCharType="end"/>
        </w:r>
      </w:p>
    </w:sdtContent>
  </w:sdt>
  <w:p w:rsidR="00C50583" w:rsidRDefault="00C50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EE" w:rsidRDefault="00315BEE" w:rsidP="005C04D9">
      <w:r>
        <w:separator/>
      </w:r>
    </w:p>
  </w:footnote>
  <w:footnote w:type="continuationSeparator" w:id="0">
    <w:p w:rsidR="00315BEE" w:rsidRDefault="00315BEE" w:rsidP="005C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83" w:rsidRPr="00CF33C4" w:rsidRDefault="008A3BCD" w:rsidP="003609C5">
    <w:pPr>
      <w:pStyle w:val="Kopfzeile"/>
      <w:jc w:val="right"/>
      <w:rPr>
        <w:i/>
        <w:color w:val="000000" w:themeColor="text1"/>
        <w:sz w:val="20"/>
        <w:szCs w:val="20"/>
      </w:rPr>
    </w:pPr>
    <w:r>
      <w:rPr>
        <w:i/>
        <w:color w:val="000000" w:themeColor="text1"/>
        <w:sz w:val="20"/>
        <w:szCs w:val="20"/>
      </w:rPr>
      <w:t>Roisman</w:t>
    </w:r>
  </w:p>
  <w:p w:rsidR="00C50583" w:rsidRPr="00C56E05" w:rsidRDefault="00D36596" w:rsidP="003609C5">
    <w:pPr>
      <w:pStyle w:val="Kopfzeile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noProof/>
        <w:color w:val="000000" w:themeColor="text1"/>
        <w:sz w:val="22"/>
        <w:szCs w:val="22"/>
        <w:lang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255269</wp:posOffset>
              </wp:positionV>
              <wp:extent cx="5829300" cy="0"/>
              <wp:effectExtent l="0" t="0" r="0" b="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F18C7D" id="Gerade Verbindu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20.1pt" to="458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" strokecolor="black [3040]">
              <o:lock v:ext="edit" shapetype="f"/>
            </v:line>
          </w:pict>
        </mc:Fallback>
      </mc:AlternateContent>
    </w:r>
    <w:r w:rsidR="00C50583" w:rsidRPr="00CF33C4">
      <w:rPr>
        <w:color w:val="000000" w:themeColor="text1"/>
        <w:sz w:val="22"/>
        <w:szCs w:val="22"/>
      </w:rPr>
      <w:t>Projektnummer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20F6"/>
    <w:multiLevelType w:val="hybridMultilevel"/>
    <w:tmpl w:val="2286C44A"/>
    <w:lvl w:ilvl="0" w:tplc="C2FE278A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18C16ADE"/>
    <w:multiLevelType w:val="hybridMultilevel"/>
    <w:tmpl w:val="0C5A1DDC"/>
    <w:lvl w:ilvl="0" w:tplc="ABC433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66F7"/>
    <w:multiLevelType w:val="hybridMultilevel"/>
    <w:tmpl w:val="BA3075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74B3B"/>
    <w:multiLevelType w:val="hybridMultilevel"/>
    <w:tmpl w:val="79620A34"/>
    <w:lvl w:ilvl="0" w:tplc="FEBAC0EA">
      <w:start w:val="1993"/>
      <w:numFmt w:val="decimal"/>
      <w:lvlText w:val="%1"/>
      <w:lvlJc w:val="left"/>
      <w:pPr>
        <w:ind w:left="1185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EF3B78"/>
    <w:multiLevelType w:val="hybridMultilevel"/>
    <w:tmpl w:val="0DCCABF4"/>
    <w:lvl w:ilvl="0" w:tplc="2D22CADA">
      <w:start w:val="1"/>
      <w:numFmt w:val="decimal"/>
      <w:pStyle w:val="EXINCVLit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12CF5"/>
    <w:multiLevelType w:val="multilevel"/>
    <w:tmpl w:val="DADCD6F0"/>
    <w:lvl w:ilvl="0">
      <w:start w:val="198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55"/>
        </w:tabs>
        <w:ind w:left="5655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6" w15:restartNumberingAfterBreak="0">
    <w:nsid w:val="2A220D73"/>
    <w:multiLevelType w:val="multilevel"/>
    <w:tmpl w:val="4C5025F0"/>
    <w:lvl w:ilvl="0">
      <w:start w:val="199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364"/>
        </w:tabs>
        <w:ind w:left="9364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3"/>
        </w:tabs>
        <w:ind w:left="5673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7" w15:restartNumberingAfterBreak="0">
    <w:nsid w:val="31264E5F"/>
    <w:multiLevelType w:val="hybridMultilevel"/>
    <w:tmpl w:val="9C40C444"/>
    <w:lvl w:ilvl="0" w:tplc="B310F7D0">
      <w:start w:val="1995"/>
      <w:numFmt w:val="decimal"/>
      <w:lvlText w:val="%1"/>
      <w:lvlJc w:val="left"/>
      <w:pPr>
        <w:ind w:left="1185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125EFC"/>
    <w:multiLevelType w:val="hybridMultilevel"/>
    <w:tmpl w:val="78385E7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2D5363"/>
    <w:multiLevelType w:val="hybridMultilevel"/>
    <w:tmpl w:val="356A79F4"/>
    <w:lvl w:ilvl="0" w:tplc="DDDA82B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0" w15:restartNumberingAfterBreak="0">
    <w:nsid w:val="636A2479"/>
    <w:multiLevelType w:val="hybridMultilevel"/>
    <w:tmpl w:val="78302978"/>
    <w:lvl w:ilvl="0" w:tplc="5FB056B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B9451A"/>
    <w:multiLevelType w:val="hybridMultilevel"/>
    <w:tmpl w:val="89E20B26"/>
    <w:lvl w:ilvl="0" w:tplc="DDDA82B0">
      <w:numFmt w:val="bullet"/>
      <w:lvlText w:val="-"/>
      <w:lvlJc w:val="left"/>
      <w:pPr>
        <w:ind w:left="73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99"/>
    <w:rsid w:val="00002A31"/>
    <w:rsid w:val="000F46F2"/>
    <w:rsid w:val="000F554C"/>
    <w:rsid w:val="00107F89"/>
    <w:rsid w:val="0011659D"/>
    <w:rsid w:val="0015017A"/>
    <w:rsid w:val="001502F0"/>
    <w:rsid w:val="00152839"/>
    <w:rsid w:val="00154841"/>
    <w:rsid w:val="001C73FA"/>
    <w:rsid w:val="00234420"/>
    <w:rsid w:val="00247DB1"/>
    <w:rsid w:val="002C461A"/>
    <w:rsid w:val="002E7F31"/>
    <w:rsid w:val="0031522E"/>
    <w:rsid w:val="00315BEE"/>
    <w:rsid w:val="003609C5"/>
    <w:rsid w:val="00366CD1"/>
    <w:rsid w:val="00390B9E"/>
    <w:rsid w:val="003951B7"/>
    <w:rsid w:val="003E6EED"/>
    <w:rsid w:val="003F6856"/>
    <w:rsid w:val="00446825"/>
    <w:rsid w:val="00477E24"/>
    <w:rsid w:val="00485999"/>
    <w:rsid w:val="004C4381"/>
    <w:rsid w:val="004E4DAF"/>
    <w:rsid w:val="004F04AE"/>
    <w:rsid w:val="00511F7C"/>
    <w:rsid w:val="0051696F"/>
    <w:rsid w:val="00576A6D"/>
    <w:rsid w:val="005A2166"/>
    <w:rsid w:val="005B41DF"/>
    <w:rsid w:val="005B4F99"/>
    <w:rsid w:val="005C04D9"/>
    <w:rsid w:val="00615D29"/>
    <w:rsid w:val="0063251C"/>
    <w:rsid w:val="00652D6A"/>
    <w:rsid w:val="006A32F3"/>
    <w:rsid w:val="006E52E6"/>
    <w:rsid w:val="006E5530"/>
    <w:rsid w:val="00730B9F"/>
    <w:rsid w:val="00745DE0"/>
    <w:rsid w:val="00762065"/>
    <w:rsid w:val="00845042"/>
    <w:rsid w:val="008A3BCD"/>
    <w:rsid w:val="008E3C3B"/>
    <w:rsid w:val="008F602E"/>
    <w:rsid w:val="00902A73"/>
    <w:rsid w:val="00935803"/>
    <w:rsid w:val="0097380F"/>
    <w:rsid w:val="009810AC"/>
    <w:rsid w:val="0099687A"/>
    <w:rsid w:val="009D7286"/>
    <w:rsid w:val="009F47FC"/>
    <w:rsid w:val="00A2387E"/>
    <w:rsid w:val="00A63A79"/>
    <w:rsid w:val="00AE16A5"/>
    <w:rsid w:val="00AE6D91"/>
    <w:rsid w:val="00B144CD"/>
    <w:rsid w:val="00B23E9B"/>
    <w:rsid w:val="00B52094"/>
    <w:rsid w:val="00BA567E"/>
    <w:rsid w:val="00BB01B2"/>
    <w:rsid w:val="00BE3C90"/>
    <w:rsid w:val="00C361ED"/>
    <w:rsid w:val="00C50266"/>
    <w:rsid w:val="00C50583"/>
    <w:rsid w:val="00C56E05"/>
    <w:rsid w:val="00C612F8"/>
    <w:rsid w:val="00C6575A"/>
    <w:rsid w:val="00C749DD"/>
    <w:rsid w:val="00C83C7F"/>
    <w:rsid w:val="00C9305B"/>
    <w:rsid w:val="00C952A8"/>
    <w:rsid w:val="00CF33C4"/>
    <w:rsid w:val="00D0213F"/>
    <w:rsid w:val="00D36596"/>
    <w:rsid w:val="00D57EAC"/>
    <w:rsid w:val="00DC2114"/>
    <w:rsid w:val="00DC57B0"/>
    <w:rsid w:val="00DE602D"/>
    <w:rsid w:val="00DF5BE9"/>
    <w:rsid w:val="00E1600D"/>
    <w:rsid w:val="00ED1BD6"/>
    <w:rsid w:val="00F177E1"/>
    <w:rsid w:val="00F76EC1"/>
    <w:rsid w:val="00F843DA"/>
    <w:rsid w:val="00FC5341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4376DB"/>
  <w15:docId w15:val="{4D278CE8-FF75-4608-B9E7-E10BC752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4F99"/>
    <w:rPr>
      <w:rFonts w:ascii="Arial" w:hAnsi="Arial" w:cs="Arial"/>
      <w:color w:val="000000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5B4F99"/>
    <w:rPr>
      <w:color w:val="0000FF" w:themeColor="hyperlink"/>
      <w:u w:val="single"/>
    </w:rPr>
  </w:style>
  <w:style w:type="character" w:styleId="Fett">
    <w:name w:val="Strong"/>
    <w:basedOn w:val="Absatz-Standardschriftart"/>
    <w:qFormat/>
    <w:rsid w:val="005B4F99"/>
    <w:rPr>
      <w:b/>
      <w:bCs/>
    </w:rPr>
  </w:style>
  <w:style w:type="paragraph" w:styleId="Listenabsatz">
    <w:name w:val="List Paragraph"/>
    <w:basedOn w:val="Standard"/>
    <w:uiPriority w:val="34"/>
    <w:qFormat/>
    <w:rsid w:val="005B4F9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5C04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04D9"/>
    <w:rPr>
      <w:rFonts w:ascii="Arial" w:hAnsi="Arial" w:cs="Arial"/>
      <w:color w:val="000000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5C04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04D9"/>
    <w:rPr>
      <w:rFonts w:ascii="Arial" w:hAnsi="Arial" w:cs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5C04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04D9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HeaderOdd">
    <w:name w:val="Header Odd"/>
    <w:basedOn w:val="KeinLeerraum"/>
    <w:qFormat/>
    <w:rsid w:val="005C04D9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styleId="KeinLeerraum">
    <w:name w:val="No Spacing"/>
    <w:uiPriority w:val="1"/>
    <w:qFormat/>
    <w:rsid w:val="005C04D9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ithilite">
    <w:name w:val="hithilite"/>
    <w:basedOn w:val="Absatz-Standardschriftart"/>
    <w:rsid w:val="00390B9E"/>
  </w:style>
  <w:style w:type="paragraph" w:customStyle="1" w:styleId="EXINCVEdu">
    <w:name w:val="EXIN CV Edu"/>
    <w:basedOn w:val="Standard"/>
    <w:qFormat/>
    <w:rsid w:val="0099687A"/>
    <w:pPr>
      <w:tabs>
        <w:tab w:val="left" w:pos="1418"/>
      </w:tabs>
      <w:autoSpaceDE w:val="0"/>
      <w:autoSpaceDN w:val="0"/>
      <w:adjustRightInd w:val="0"/>
      <w:ind w:left="1418" w:hanging="1418"/>
      <w:jc w:val="both"/>
    </w:pPr>
    <w:rPr>
      <w:sz w:val="22"/>
      <w:szCs w:val="22"/>
      <w:lang w:eastAsia="de-DE"/>
    </w:rPr>
  </w:style>
  <w:style w:type="paragraph" w:customStyle="1" w:styleId="EXINCVLit">
    <w:name w:val="EXIN CV Lit"/>
    <w:basedOn w:val="Standard"/>
    <w:qFormat/>
    <w:rsid w:val="008F602E"/>
    <w:pPr>
      <w:numPr>
        <w:numId w:val="10"/>
      </w:numPr>
      <w:autoSpaceDE w:val="0"/>
      <w:autoSpaceDN w:val="0"/>
      <w:adjustRightInd w:val="0"/>
      <w:spacing w:after="120"/>
      <w:jc w:val="both"/>
    </w:pPr>
    <w:rPr>
      <w:sz w:val="22"/>
      <w:szCs w:val="22"/>
      <w:lang w:val="en-GB" w:eastAsia="de-DE"/>
    </w:rPr>
  </w:style>
  <w:style w:type="character" w:customStyle="1" w:styleId="bodytext1">
    <w:name w:val="bodytext1"/>
    <w:basedOn w:val="Absatz-Standardschriftart"/>
    <w:rsid w:val="00E1600D"/>
    <w:rPr>
      <w:rFonts w:ascii="Arial" w:hAnsi="Arial" w:cs="Arial" w:hint="default"/>
      <w:color w:val="333333"/>
      <w:sz w:val="24"/>
      <w:szCs w:val="24"/>
    </w:rPr>
  </w:style>
  <w:style w:type="paragraph" w:styleId="StandardWeb">
    <w:name w:val="Normal (Web)"/>
    <w:basedOn w:val="Standard"/>
    <w:rsid w:val="004F04AE"/>
    <w:pPr>
      <w:shd w:val="clear" w:color="auto" w:fill="001060"/>
      <w:spacing w:before="100" w:beforeAutospacing="1" w:after="100" w:afterAutospacing="1"/>
    </w:pPr>
    <w:rPr>
      <w:color w:val="C0C0D0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sman@sla.tu-darmstad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F80B-648C-4437-ABC3-4AA335F2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Lehrstuhl für Wärme- und Stoffübertragung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Schmidt</dc:creator>
  <cp:lastModifiedBy>Ilia Roisman</cp:lastModifiedBy>
  <cp:revision>7</cp:revision>
  <dcterms:created xsi:type="dcterms:W3CDTF">2022-11-10T13:40:00Z</dcterms:created>
  <dcterms:modified xsi:type="dcterms:W3CDTF">2022-11-10T13:55:00Z</dcterms:modified>
</cp:coreProperties>
</file>